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B9" w:rsidRPr="00570339" w:rsidRDefault="007414B9" w:rsidP="007414B9">
      <w:pPr>
        <w:jc w:val="both"/>
        <w:rPr>
          <w:b/>
          <w:caps/>
          <w:color w:val="808080" w:themeColor="background1" w:themeShade="80"/>
          <w:sz w:val="32"/>
          <w:szCs w:val="32"/>
        </w:rPr>
      </w:pPr>
      <w:r w:rsidRPr="00570339">
        <w:rPr>
          <w:b/>
          <w:caps/>
          <w:color w:val="808080" w:themeColor="background1" w:themeShade="80"/>
          <w:sz w:val="32"/>
          <w:szCs w:val="32"/>
        </w:rPr>
        <w:t>Tisková zpráva</w:t>
      </w:r>
    </w:p>
    <w:p w:rsidR="007414B9" w:rsidRDefault="007414B9" w:rsidP="007414B9">
      <w:pPr>
        <w:jc w:val="both"/>
        <w:rPr>
          <w:color w:val="808080" w:themeColor="background1" w:themeShade="80"/>
          <w:sz w:val="32"/>
          <w:szCs w:val="32"/>
        </w:rPr>
      </w:pPr>
      <w:r>
        <w:rPr>
          <w:color w:val="808080" w:themeColor="background1" w:themeShade="80"/>
          <w:sz w:val="32"/>
          <w:szCs w:val="32"/>
        </w:rPr>
        <w:t>Hospitá</w:t>
      </w:r>
      <w:r w:rsidRPr="00570339">
        <w:rPr>
          <w:color w:val="808080" w:themeColor="background1" w:themeShade="80"/>
          <w:sz w:val="32"/>
          <w:szCs w:val="32"/>
        </w:rPr>
        <w:t xml:space="preserve">l Kuks – </w:t>
      </w:r>
      <w:r>
        <w:rPr>
          <w:color w:val="808080" w:themeColor="background1" w:themeShade="80"/>
          <w:sz w:val="32"/>
          <w:szCs w:val="32"/>
        </w:rPr>
        <w:t>turistická sezóna vypukne už během březnových víkendů</w:t>
      </w:r>
    </w:p>
    <w:p w:rsidR="007414B9" w:rsidRDefault="007414B9" w:rsidP="007414B9">
      <w:pPr>
        <w:pBdr>
          <w:bottom w:val="single" w:sz="6" w:space="1" w:color="auto"/>
        </w:pBdr>
        <w:jc w:val="both"/>
        <w:rPr>
          <w:b/>
        </w:rPr>
      </w:pPr>
      <w:r w:rsidRPr="00570339">
        <w:rPr>
          <w:b/>
        </w:rPr>
        <w:t xml:space="preserve">Kuks, </w:t>
      </w:r>
      <w:r>
        <w:rPr>
          <w:b/>
        </w:rPr>
        <w:t>27. února</w:t>
      </w:r>
      <w:r w:rsidRPr="00570339">
        <w:rPr>
          <w:b/>
        </w:rPr>
        <w:t xml:space="preserve"> 2017</w:t>
      </w:r>
    </w:p>
    <w:p w:rsidR="0003008F" w:rsidRPr="00960CF9" w:rsidRDefault="007414B9" w:rsidP="00960CF9">
      <w:pPr>
        <w:jc w:val="both"/>
        <w:rPr>
          <w:sz w:val="26"/>
          <w:szCs w:val="26"/>
        </w:rPr>
      </w:pPr>
      <w:r w:rsidRPr="00960CF9">
        <w:rPr>
          <w:sz w:val="26"/>
          <w:szCs w:val="26"/>
        </w:rPr>
        <w:t xml:space="preserve">Dobrá zpráva pro všechny nedočkavé turisty: Hospitál Kuks otevře dveře návštěvníkům už v sobotu </w:t>
      </w:r>
      <w:r w:rsidR="00BE2587" w:rsidRPr="00960CF9">
        <w:rPr>
          <w:sz w:val="26"/>
          <w:szCs w:val="26"/>
        </w:rPr>
        <w:t>4. </w:t>
      </w:r>
      <w:r w:rsidRPr="00960CF9">
        <w:rPr>
          <w:sz w:val="26"/>
          <w:szCs w:val="26"/>
        </w:rPr>
        <w:t xml:space="preserve">března. </w:t>
      </w:r>
      <w:r w:rsidR="00BE2587" w:rsidRPr="00960CF9">
        <w:rPr>
          <w:sz w:val="26"/>
          <w:szCs w:val="26"/>
        </w:rPr>
        <w:t>Díky teplému</w:t>
      </w:r>
      <w:r w:rsidR="00960CF9">
        <w:rPr>
          <w:sz w:val="26"/>
          <w:szCs w:val="26"/>
        </w:rPr>
        <w:t xml:space="preserve"> počasí a příznivému výhledu na </w:t>
      </w:r>
      <w:r w:rsidR="00BE2587" w:rsidRPr="00960CF9">
        <w:rPr>
          <w:sz w:val="26"/>
          <w:szCs w:val="26"/>
        </w:rPr>
        <w:t xml:space="preserve">předjaří bylo rozhodnuto, že Hospitál Kuks </w:t>
      </w:r>
      <w:r w:rsidR="00960CF9">
        <w:rPr>
          <w:sz w:val="26"/>
          <w:szCs w:val="26"/>
        </w:rPr>
        <w:t>bude návštěvníkům zpřístupněn o </w:t>
      </w:r>
      <w:r w:rsidR="00BE2587" w:rsidRPr="00960CF9">
        <w:rPr>
          <w:sz w:val="26"/>
          <w:szCs w:val="26"/>
        </w:rPr>
        <w:t>měsíc dřív, než se původně plánovalo.</w:t>
      </w:r>
    </w:p>
    <w:p w:rsidR="00BE2587" w:rsidRDefault="00BE2587" w:rsidP="00960CF9">
      <w:pPr>
        <w:jc w:val="both"/>
      </w:pPr>
      <w:r>
        <w:t>„Kolem domu už jsou poslední zbytky sněhu, meteorologové hlásí pě</w:t>
      </w:r>
      <w:r w:rsidR="00960CF9">
        <w:t>kný březen a už tento víkend se </w:t>
      </w:r>
      <w:r>
        <w:t>zahradami procházelo nemalé množství zvědavců, které počasí vylákalo ven. Protože jsme přes zimu nelenili, expozice je připravena, nyní rozmísťujeme lavičky, probíhá př</w:t>
      </w:r>
      <w:r w:rsidR="00960CF9">
        <w:t>íprava zázemí pro návštěvníky a </w:t>
      </w:r>
      <w:r>
        <w:t xml:space="preserve">začínají práce v zahradě,“ shrnul </w:t>
      </w:r>
      <w:r w:rsidR="00705E48">
        <w:t>přípravu na otevření kastelán hospitálu Libor Švec.</w:t>
      </w:r>
    </w:p>
    <w:p w:rsidR="00960CF9" w:rsidRDefault="00960CF9" w:rsidP="00960CF9">
      <w:pPr>
        <w:jc w:val="both"/>
      </w:pPr>
      <w:r>
        <w:t>Pro příchozí bude během březnových víkendů, počínaje 4. březnem, otevřen Základní prohlídkový okruh hospitálem a Šporkovská hrobka.</w:t>
      </w:r>
      <w:r w:rsidR="00977CBB">
        <w:t xml:space="preserve"> </w:t>
      </w:r>
      <w:r w:rsidR="00586807">
        <w:t>V základním prohlídkovém okruhu se návštěvník poučí</w:t>
      </w:r>
      <w:r w:rsidR="00824AD2">
        <w:t xml:space="preserve"> o </w:t>
      </w:r>
      <w:r w:rsidR="00586807">
        <w:t xml:space="preserve">historii a stavebním vývoji hospitálu, dozví se vše důležité o osobnosti hraběte Františka Antonína Šporka a o původním účelu celého komplexu – hospitální činnosti milosrdných bratří. V hrobce se seznámí s příběhem pochovaných členů rodu Šporků a Swéerts-Šporků. </w:t>
      </w:r>
      <w:r w:rsidR="00977CBB">
        <w:t>Pokladna bude otevřena od 9</w:t>
      </w:r>
      <w:r w:rsidR="00586807">
        <w:t>:00 do 17:00</w:t>
      </w:r>
      <w:r w:rsidR="00977CBB">
        <w:t>. Vstupné se pro letošní rok nemění, pro základní okru</w:t>
      </w:r>
      <w:r w:rsidR="00824AD2">
        <w:t>h platí 100 Kč za dospělého, do </w:t>
      </w:r>
      <w:r w:rsidR="00977CBB">
        <w:t>hrobky 30 Kč (</w:t>
      </w:r>
      <w:hyperlink r:id="rId7" w:history="1">
        <w:r w:rsidR="00977CBB" w:rsidRPr="00977CBB">
          <w:rPr>
            <w:rStyle w:val="Hypertextovodkaz"/>
          </w:rPr>
          <w:t>více informací o vstupném</w:t>
        </w:r>
      </w:hyperlink>
      <w:r w:rsidR="00977CBB">
        <w:t>).</w:t>
      </w:r>
    </w:p>
    <w:p w:rsidR="00D570B2" w:rsidRDefault="00824AD2" w:rsidP="00960CF9">
      <w:pPr>
        <w:jc w:val="both"/>
      </w:pPr>
      <w:r>
        <w:t xml:space="preserve">V expozici je připraveno hned několik novinek. K vidění budou trpaslíci, kteří ku podivu nepatří do zahrady, ale bývali součástí závodiště pod hospitálem. V roce 1740 ale většinu z nich odnesla povodeň a ve sbírkách se dnes nachází jen několik z původních čtyřiceti kusů. </w:t>
      </w:r>
      <w:r w:rsidR="00155268">
        <w:t xml:space="preserve">Jedno torzo bylo použito k vytvoření zcela nového kusu v podobě, jak jej vytesal Matyáš Bernard Braun. </w:t>
      </w:r>
      <w:r w:rsidR="00D570B2">
        <w:t>Mnozí mají zažité, že sochy jsou šedivé. Ovšem baroko si potrpělo na výrazné barvy, a tak i repliku trpaslíka návštěvníci uvidí v zářivých barvách. Inu, historie není žádná nuda, nuda, šeď, šeď…</w:t>
      </w:r>
    </w:p>
    <w:p w:rsidR="00824AD2" w:rsidRDefault="00155268" w:rsidP="00960CF9">
      <w:pPr>
        <w:jc w:val="both"/>
      </w:pPr>
      <w:r>
        <w:t>Další novinkou je obohacení vystavených exponátů o origi</w:t>
      </w:r>
      <w:r w:rsidR="00322FF7">
        <w:t xml:space="preserve">nály dokladů, které museli doložit </w:t>
      </w:r>
      <w:r>
        <w:t xml:space="preserve">muži, kteří žádali o </w:t>
      </w:r>
      <w:r w:rsidR="00322FF7">
        <w:t>pobyt v hospitálu. Ten byl totiž bezplatný a získat svolení nebylo jednoduché.</w:t>
      </w:r>
      <w:r w:rsidR="004958FA">
        <w:t xml:space="preserve"> Zajímavostí expozice jsou také dvě tabule se jmény zemřelých milosrdných bratří, kteří zde v hospitálu o starce pečovali.</w:t>
      </w:r>
      <w:r w:rsidR="006E382B">
        <w:t xml:space="preserve"> „Tabule jsou restaurované, vzhledem k tomu, že jsou plechové, byly zrezlé, opadávala z nich barva. Teď vypadají jako nové. Jsou ojedinělé, na jiných památkách se s takovým exponátem většinou nesetkáte,“ dodává správce depozitáře Milan Horák.</w:t>
      </w:r>
    </w:p>
    <w:p w:rsidR="006E382B" w:rsidRDefault="006E382B" w:rsidP="00960CF9">
      <w:pPr>
        <w:jc w:val="both"/>
      </w:pPr>
      <w:r>
        <w:t xml:space="preserve">Prohlídky hospitálu oživí již známé hudební těleso </w:t>
      </w:r>
      <w:proofErr w:type="spellStart"/>
      <w:r>
        <w:t>SoliDeo</w:t>
      </w:r>
      <w:proofErr w:type="spellEnd"/>
      <w:r>
        <w:t xml:space="preserve">, které návštěvníkům v kostele Nejsvětější Trojice zpestří výklad dobovou, především barokní, hudbou zahranou na historické hudební nástroje. </w:t>
      </w:r>
    </w:p>
    <w:p w:rsidR="00E65CED" w:rsidRDefault="006E382B" w:rsidP="00D403F5">
      <w:pPr>
        <w:jc w:val="both"/>
      </w:pPr>
      <w:r>
        <w:lastRenderedPageBreak/>
        <w:t>Otevřeno bude i bylinkářství</w:t>
      </w:r>
      <w:r w:rsidR="00183673">
        <w:t xml:space="preserve"> na nádvoří hospitálu. Obchůdek, kde je možné pořídit rozličné bylinné směsi, tinktury, čaje a různé regionální dobroty.</w:t>
      </w:r>
    </w:p>
    <w:p w:rsidR="00E65CED" w:rsidRDefault="00E65CED" w:rsidP="00E65CED">
      <w:pPr>
        <w:pBdr>
          <w:bottom w:val="single" w:sz="6" w:space="1" w:color="auto"/>
        </w:pBd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Hospitá</w:t>
      </w:r>
      <w:r w:rsidRPr="0048314E">
        <w:rPr>
          <w:b/>
          <w:sz w:val="20"/>
          <w:szCs w:val="20"/>
        </w:rPr>
        <w:t>l Kuks</w:t>
      </w:r>
      <w:r>
        <w:rPr>
          <w:sz w:val="20"/>
          <w:szCs w:val="20"/>
        </w:rPr>
        <w:t xml:space="preserve"> je národní kulturní památkou ve správě Národního památkového ústavu. Hospitál nechal na počátku 18. století vystavět František Antonín hrabě Špork za účelem péče o přestárlé a práce neschopné muže z okolí. Péče se v roce 1743 ujal řád milosrdných bratří, kteří zde působili až do začátku druhé světové války. Barokní areál je proslulý sochařskou výzdobou z dílny Matyáše B. Brauna, architektonickou prací G. B. </w:t>
      </w:r>
      <w:proofErr w:type="spellStart"/>
      <w:r>
        <w:rPr>
          <w:sz w:val="20"/>
          <w:szCs w:val="20"/>
        </w:rPr>
        <w:t>Alliprandiho</w:t>
      </w:r>
      <w:proofErr w:type="spellEnd"/>
      <w:r>
        <w:rPr>
          <w:sz w:val="20"/>
          <w:szCs w:val="20"/>
        </w:rPr>
        <w:t>, chodbou s nástěnnými malbami Tance smrti a hrobkou rodiny Šporků.</w:t>
      </w:r>
    </w:p>
    <w:p w:rsidR="00E65CED" w:rsidRDefault="00E65CED" w:rsidP="00E65CED">
      <w:pPr>
        <w:pBdr>
          <w:bottom w:val="single" w:sz="6" w:space="1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 letech 2010 až 2015 prošla budova generální obnovou za 440 mil. Kč. Kromě prohlídkového okruhu jsou zde i učebny, konferenční a divadelní sál, určené ke konání kulturně-společenských akcí s přesahem do vzdělávání. Revitalizace objektu nesla název Kuks – Granátové jablko a v minulém roce získala titul Stavba roku 2016 a v soutěži DestinaCZE vyhrála v kategorii Fénix – znovuzrozený projekt.</w:t>
      </w:r>
    </w:p>
    <w:p w:rsidR="006E382B" w:rsidRDefault="006E382B" w:rsidP="00960CF9">
      <w:pPr>
        <w:jc w:val="both"/>
      </w:pPr>
    </w:p>
    <w:p w:rsidR="00E65CED" w:rsidRDefault="00E65CED" w:rsidP="00E65CED">
      <w:pPr>
        <w:jc w:val="center"/>
      </w:pPr>
      <w:r w:rsidRPr="00E65CED">
        <w:rPr>
          <w:b/>
        </w:rPr>
        <w:t>Kontakt:</w:t>
      </w:r>
      <w:r w:rsidR="008C2416">
        <w:t xml:space="preserve"> Libor Švec</w:t>
      </w:r>
      <w:r>
        <w:t xml:space="preserve">, kastelán. Telefon: 724 663 535, e-mail </w:t>
      </w:r>
      <w:proofErr w:type="spellStart"/>
      <w:r>
        <w:t>svec.libor</w:t>
      </w:r>
      <w:proofErr w:type="spellEnd"/>
      <w:r>
        <w:t>@npu.cz.</w:t>
      </w:r>
    </w:p>
    <w:p w:rsidR="00155268" w:rsidRDefault="00155268" w:rsidP="00960CF9">
      <w:pPr>
        <w:jc w:val="both"/>
      </w:pPr>
    </w:p>
    <w:p w:rsidR="00960CF9" w:rsidRDefault="00960CF9"/>
    <w:sectPr w:rsidR="00960CF9" w:rsidSect="000300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4B9" w:rsidRDefault="007414B9" w:rsidP="007414B9">
      <w:pPr>
        <w:spacing w:after="0" w:line="240" w:lineRule="auto"/>
      </w:pPr>
      <w:r>
        <w:separator/>
      </w:r>
    </w:p>
  </w:endnote>
  <w:endnote w:type="continuationSeparator" w:id="0">
    <w:p w:rsidR="007414B9" w:rsidRDefault="007414B9" w:rsidP="0074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FC" w:rsidRPr="0048314E" w:rsidRDefault="00E911FC" w:rsidP="00E911FC">
    <w:pPr>
      <w:pStyle w:val="Zpat"/>
      <w:jc w:val="center"/>
      <w:rPr>
        <w:sz w:val="16"/>
        <w:szCs w:val="16"/>
      </w:rPr>
    </w:pPr>
    <w:r w:rsidRPr="0048314E">
      <w:rPr>
        <w:sz w:val="16"/>
        <w:szCs w:val="16"/>
      </w:rPr>
      <w:t>Národní kulturní památka Hospital Kuks, Kuks 81, 544 43 Kuks</w:t>
    </w:r>
  </w:p>
  <w:p w:rsidR="00E911FC" w:rsidRPr="00E911FC" w:rsidRDefault="00E911FC" w:rsidP="00E911FC">
    <w:pPr>
      <w:pStyle w:val="Zpat"/>
      <w:jc w:val="center"/>
      <w:rPr>
        <w:sz w:val="16"/>
        <w:szCs w:val="16"/>
      </w:rPr>
    </w:pPr>
    <w:r w:rsidRPr="0048314E">
      <w:rPr>
        <w:sz w:val="16"/>
        <w:szCs w:val="16"/>
      </w:rPr>
      <w:t>Tel.: 499 692 161, e-mail: kuks@npu.cz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4B9" w:rsidRDefault="007414B9" w:rsidP="007414B9">
      <w:pPr>
        <w:spacing w:after="0" w:line="240" w:lineRule="auto"/>
      </w:pPr>
      <w:r>
        <w:separator/>
      </w:r>
    </w:p>
  </w:footnote>
  <w:footnote w:type="continuationSeparator" w:id="0">
    <w:p w:rsidR="007414B9" w:rsidRDefault="007414B9" w:rsidP="0074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B9" w:rsidRDefault="007414B9">
    <w:pPr>
      <w:pStyle w:val="Zhlav"/>
    </w:pPr>
    <w:r>
      <w:rPr>
        <w:noProof/>
        <w:lang w:eastAsia="cs-CZ"/>
      </w:rPr>
      <w:drawing>
        <wp:inline distT="0" distB="0" distL="0" distR="0">
          <wp:extent cx="3144365" cy="876300"/>
          <wp:effectExtent l="19050" t="0" r="0" b="0"/>
          <wp:docPr id="1" name="Obrázek 0" descr="logo-ups-sychrov-8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ps-sychrov-8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7669" cy="88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14B9" w:rsidRDefault="007414B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14B9"/>
    <w:rsid w:val="000269F5"/>
    <w:rsid w:val="0003008F"/>
    <w:rsid w:val="00155268"/>
    <w:rsid w:val="00183673"/>
    <w:rsid w:val="00322FF7"/>
    <w:rsid w:val="004958FA"/>
    <w:rsid w:val="004A520B"/>
    <w:rsid w:val="00586807"/>
    <w:rsid w:val="006E382B"/>
    <w:rsid w:val="00705E48"/>
    <w:rsid w:val="007414B9"/>
    <w:rsid w:val="00824AD2"/>
    <w:rsid w:val="008C2416"/>
    <w:rsid w:val="00960CF9"/>
    <w:rsid w:val="00977CBB"/>
    <w:rsid w:val="00BE2587"/>
    <w:rsid w:val="00C56F4F"/>
    <w:rsid w:val="00D16BA1"/>
    <w:rsid w:val="00D403F5"/>
    <w:rsid w:val="00D570B2"/>
    <w:rsid w:val="00E65CED"/>
    <w:rsid w:val="00E911FC"/>
    <w:rsid w:val="00FE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4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14B9"/>
  </w:style>
  <w:style w:type="paragraph" w:styleId="Zpat">
    <w:name w:val="footer"/>
    <w:basedOn w:val="Normln"/>
    <w:link w:val="ZpatChar"/>
    <w:uiPriority w:val="99"/>
    <w:unhideWhenUsed/>
    <w:rsid w:val="0074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14B9"/>
  </w:style>
  <w:style w:type="paragraph" w:styleId="Textbubliny">
    <w:name w:val="Balloon Text"/>
    <w:basedOn w:val="Normln"/>
    <w:link w:val="TextbublinyChar"/>
    <w:uiPriority w:val="99"/>
    <w:semiHidden/>
    <w:unhideWhenUsed/>
    <w:rsid w:val="0074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4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7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ospital-kuks.cz/cs/informace-pro-navstevniky/vstup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21D90-76B8-4135-92BC-08DD4B98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Josefov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16</cp:revision>
  <dcterms:created xsi:type="dcterms:W3CDTF">2017-02-27T09:18:00Z</dcterms:created>
  <dcterms:modified xsi:type="dcterms:W3CDTF">2017-02-28T12:42:00Z</dcterms:modified>
</cp:coreProperties>
</file>