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67" w:rsidRPr="00F36667" w:rsidRDefault="00F36667">
      <w:pPr>
        <w:rPr>
          <w:b/>
          <w:color w:val="808080" w:themeColor="background1" w:themeShade="80"/>
          <w:sz w:val="32"/>
        </w:rPr>
      </w:pPr>
      <w:r w:rsidRPr="00F36667">
        <w:rPr>
          <w:b/>
          <w:color w:val="808080" w:themeColor="background1" w:themeShade="80"/>
          <w:sz w:val="32"/>
        </w:rPr>
        <w:t>TISKOVÁ ZPRÁVA</w:t>
      </w:r>
    </w:p>
    <w:p w:rsidR="00F36667" w:rsidRPr="00F36667" w:rsidRDefault="00F36667">
      <w:pPr>
        <w:rPr>
          <w:color w:val="808080" w:themeColor="background1" w:themeShade="80"/>
          <w:sz w:val="32"/>
        </w:rPr>
      </w:pPr>
      <w:r w:rsidRPr="00F36667">
        <w:rPr>
          <w:color w:val="808080" w:themeColor="background1" w:themeShade="80"/>
          <w:sz w:val="32"/>
        </w:rPr>
        <w:t>Hospitál Kuks – turistická sezóna započne 24. března a přinese řadu novinek</w:t>
      </w:r>
    </w:p>
    <w:p w:rsidR="00F36667" w:rsidRDefault="005C4FAE">
      <w:pPr>
        <w:pBdr>
          <w:bottom w:val="single" w:sz="12" w:space="1" w:color="auto"/>
        </w:pBdr>
      </w:pPr>
      <w:r>
        <w:t>Kuks, 22</w:t>
      </w:r>
      <w:r w:rsidR="00F36667">
        <w:t>. března 2018</w:t>
      </w:r>
    </w:p>
    <w:p w:rsidR="00F36667" w:rsidRPr="00B55085" w:rsidRDefault="00F36667" w:rsidP="00B55085">
      <w:pPr>
        <w:jc w:val="both"/>
        <w:rPr>
          <w:sz w:val="26"/>
          <w:szCs w:val="26"/>
        </w:rPr>
      </w:pPr>
      <w:r w:rsidRPr="00B55085">
        <w:rPr>
          <w:sz w:val="26"/>
          <w:szCs w:val="26"/>
        </w:rPr>
        <w:t>Po stále se prodlužující zimě konečně nastal čas opět zpřístupnit hospitál nedočkavým turistům. Památka se probouzí do s</w:t>
      </w:r>
      <w:r w:rsidR="000C7C99">
        <w:rPr>
          <w:sz w:val="26"/>
          <w:szCs w:val="26"/>
        </w:rPr>
        <w:t>vé čtvrté sezóny po obnově</w:t>
      </w:r>
      <w:r w:rsidRPr="00B55085">
        <w:rPr>
          <w:sz w:val="26"/>
          <w:szCs w:val="26"/>
        </w:rPr>
        <w:t>. Přestože je celý areál jako ze škatulky, stále se tu něco děje a vylepšuje.</w:t>
      </w:r>
    </w:p>
    <w:p w:rsidR="00512887" w:rsidRDefault="005C4FAE" w:rsidP="00B55085">
      <w:pPr>
        <w:jc w:val="both"/>
      </w:pPr>
      <w:r>
        <w:t xml:space="preserve">„I když je v areálu klid, v interiérech se neustále </w:t>
      </w:r>
      <w:r w:rsidR="00B55085">
        <w:t>pracuje. Hned</w:t>
      </w:r>
      <w:r>
        <w:t xml:space="preserve"> </w:t>
      </w:r>
      <w:r w:rsidR="00B55085">
        <w:t>koncem listopadu</w:t>
      </w:r>
      <w:r>
        <w:t xml:space="preserve"> jsme se vrhli na repasování parket v obrazárně a sálu s modelem kukského údolí. Nyní dokončujeme nové osvětlení barokní lékárny a hlavního oltáře v kostele.“ </w:t>
      </w:r>
      <w:r w:rsidR="00011407">
        <w:t>k</w:t>
      </w:r>
      <w:r>
        <w:t>onstatuje kastelán objektu Libor Švec.</w:t>
      </w:r>
    </w:p>
    <w:p w:rsidR="00011407" w:rsidRDefault="00011407" w:rsidP="00B55085">
      <w:pPr>
        <w:jc w:val="both"/>
      </w:pPr>
      <w:r>
        <w:t xml:space="preserve">Prohlídkový okruh </w:t>
      </w:r>
      <w:r w:rsidR="00620188">
        <w:t>je od letošního roku obohacen o další restaurované exponáty. „Podařilo se nám vrátit do kostela unikátní oboustranný obraz, kdy na jedné straně vidíme kojící Pannu Marii a na druhé Nejsvětější Trojici, které je kostel zasvěcen. Dále se</w:t>
      </w:r>
      <w:r w:rsidR="009C2D76">
        <w:t xml:space="preserve"> jedná o globus a cínové lavabo, které používali milosrdní bratři – dřívější pečovatelé zde v hospitálu.“ dodává Švec.</w:t>
      </w:r>
    </w:p>
    <w:p w:rsidR="002D6E03" w:rsidRDefault="002D6E03" w:rsidP="00B55085">
      <w:pPr>
        <w:jc w:val="both"/>
      </w:pPr>
      <w:r>
        <w:t>Milovníky přírody jistě potěší navázání spolupráce s </w:t>
      </w:r>
      <w:hyperlink r:id="rId6" w:history="1">
        <w:r w:rsidRPr="00DF1187">
          <w:rPr>
            <w:rStyle w:val="Hypertextovodkaz"/>
          </w:rPr>
          <w:t>Če</w:t>
        </w:r>
        <w:r w:rsidR="00DF1187" w:rsidRPr="00DF1187">
          <w:rPr>
            <w:rStyle w:val="Hypertextovodkaz"/>
          </w:rPr>
          <w:t>ským svazem ochránců přírody JARO</w:t>
        </w:r>
        <w:r w:rsidRPr="00DF1187">
          <w:rPr>
            <w:rStyle w:val="Hypertextovodkaz"/>
          </w:rPr>
          <w:t xml:space="preserve"> Jaroměř</w:t>
        </w:r>
      </w:hyperlink>
      <w:r>
        <w:t xml:space="preserve">. </w:t>
      </w:r>
      <w:r w:rsidR="00AC30F4">
        <w:t>„</w:t>
      </w:r>
      <w:r>
        <w:t>Společně uva</w:t>
      </w:r>
      <w:r w:rsidR="00A52B83">
        <w:t>žujeme o vystavění hmyzích hotelů</w:t>
      </w:r>
      <w:r>
        <w:t xml:space="preserve"> v zahradě. </w:t>
      </w:r>
      <w:r w:rsidR="00AC30F4">
        <w:t>Všimli jsme si totiž, že díky rozmanité květeně se sem vrací druhy hmyzu, které jsme tu dlouhá léta nevídali, jelikož prostor byl pouze zatravněn a hmyz tu nenacházel dostatečnou potravu.“ kvituje s povděkem Švec.</w:t>
      </w:r>
      <w:r w:rsidR="00A52B83">
        <w:t xml:space="preserve"> Hotel</w:t>
      </w:r>
      <w:r w:rsidR="000B5BEC">
        <w:t>y představují útočiště pro opylující hmyz, který je ze svého přirozen</w:t>
      </w:r>
      <w:r w:rsidR="002807FE">
        <w:t>ého prostředí vytlačován rozšiřující se</w:t>
      </w:r>
      <w:r w:rsidR="00A52B83">
        <w:t xml:space="preserve"> zástavbou. Hotely</w:t>
      </w:r>
      <w:r w:rsidR="000B5BEC">
        <w:t xml:space="preserve"> jsou stavěny z čistě přírodních materiálů: dřeva, slámy, větviček apod.</w:t>
      </w:r>
    </w:p>
    <w:p w:rsidR="001938F0" w:rsidRDefault="001938F0" w:rsidP="00B55085">
      <w:pPr>
        <w:jc w:val="both"/>
      </w:pPr>
      <w:r>
        <w:t xml:space="preserve">Kromě čtyř ustálených prohlídkových okruhů (Hospitál, Šporkovská hrobka, Historie lékáren a Historie výroby léků) bude areál hospitálu žít </w:t>
      </w:r>
      <w:r w:rsidR="000B1007">
        <w:t>četnými kulturními akcemi. Hned v sobotu 7. dubna je připraveno posezení s příslušníky řádu milosrdných bratří, kteří pohovoří o souča</w:t>
      </w:r>
      <w:r w:rsidR="00B55085">
        <w:t>snosti tohoto pečovatelského š</w:t>
      </w:r>
      <w:r w:rsidR="000B1007">
        <w:t>pitálského řádu. Začátek je plánován od 10:00 v refektáři hospitálu Kuks. O týden později</w:t>
      </w:r>
      <w:r w:rsidR="00B55085">
        <w:t>, tj. 14. </w:t>
      </w:r>
      <w:r w:rsidR="000F450C">
        <w:t xml:space="preserve">dubna, </w:t>
      </w:r>
      <w:r w:rsidR="00B55085">
        <w:t>startuje z nádvoří</w:t>
      </w:r>
      <w:r w:rsidR="000B1007">
        <w:t xml:space="preserve"> </w:t>
      </w:r>
      <w:r w:rsidR="000F450C">
        <w:t>třetí ročník c</w:t>
      </w:r>
      <w:r w:rsidR="00B55085">
        <w:t xml:space="preserve">rossového maratonu Podkrkonoším </w:t>
      </w:r>
      <w:r w:rsidR="000F450C">
        <w:t xml:space="preserve">s názvem Zkus maraton Kuks. Závěr měsíce bude patřit zahradnickým trhům, ty proběhnou 27. až 29. dubna. V průběhu </w:t>
      </w:r>
      <w:r w:rsidR="00FB028A">
        <w:t xml:space="preserve">roku návštěvníky čeká ještě Baroko naoko, Slavnosti koní, historie a řemesel, festival Hudební léto Kuks, </w:t>
      </w:r>
      <w:r w:rsidR="000C5BCC">
        <w:t>divadelní festival Theatrum Kuks, vinob</w:t>
      </w:r>
      <w:r w:rsidR="00A00708">
        <w:t>raní, Svatohubertské slavnosti a mnoho dalšího.</w:t>
      </w:r>
    </w:p>
    <w:p w:rsidR="000C5BCC" w:rsidRDefault="000C5BCC" w:rsidP="00B55085">
      <w:pPr>
        <w:jc w:val="both"/>
      </w:pPr>
      <w:r>
        <w:t xml:space="preserve">Pro dětské návštěvníky a milovníky tajemna bude jako stvořená Hradozámecká noc, které se hospitál v letošním </w:t>
      </w:r>
      <w:r w:rsidR="001236C5">
        <w:t>roce účastní vůbec poprvé, termín společný pro v</w:t>
      </w:r>
      <w:r w:rsidR="00256CC8">
        <w:t>šechny památky</w:t>
      </w:r>
      <w:r w:rsidR="001236C5">
        <w:t xml:space="preserve"> připadá na 25. srpna. Strašidelné noční prohlídky jsou připraveny i na 13.</w:t>
      </w:r>
      <w:r w:rsidR="00256CC8">
        <w:t xml:space="preserve"> října, kdy se bude podruhé konat pásmo živých obrazů </w:t>
      </w:r>
      <w:r w:rsidR="001236C5">
        <w:t xml:space="preserve">Tajemný Kuks. </w:t>
      </w:r>
    </w:p>
    <w:p w:rsidR="002A2352" w:rsidRDefault="002A2352" w:rsidP="00B55085">
      <w:pPr>
        <w:jc w:val="both"/>
      </w:pPr>
      <w:r>
        <w:t>Přetrvává velký zájem o vzdělávací centrum, kde se pravidelně konají semináře</w:t>
      </w:r>
      <w:r w:rsidR="00A52B83">
        <w:t>, workshopy či výtvarné plenéry</w:t>
      </w:r>
      <w:r>
        <w:t>.</w:t>
      </w:r>
    </w:p>
    <w:p w:rsidR="00957B3E" w:rsidRDefault="00957B3E" w:rsidP="00B55085">
      <w:pPr>
        <w:jc w:val="both"/>
      </w:pPr>
      <w:r>
        <w:lastRenderedPageBreak/>
        <w:t xml:space="preserve">Hospitál Kuks v letošním roce otevře své brány o víkendu 24. a 25. března, kdy budou turisté moci navštívit základní prohlídkový okruh Hospitál a Šporkovskou hrobku. Naplno se sezóna rozjede o Zeleném čtvrtku 29. března. Počínaje tímto datem bude otevřeno každý den od 9:00 do 17:00 vyjma pondělků. Prohlídky jsou realizovány i během všech státních svátků. Turistická sezóna </w:t>
      </w:r>
      <w:r w:rsidR="00C15C51">
        <w:t>s</w:t>
      </w:r>
      <w:r>
        <w:t xml:space="preserve">končí 31. října. Turisté se mohou kromě komentovaných prohlídek interiérů volně procházet po </w:t>
      </w:r>
      <w:r w:rsidR="002159C9">
        <w:t>bylinkové zahradě za </w:t>
      </w:r>
      <w:r w:rsidR="00C15C51">
        <w:t>hospitálem či</w:t>
      </w:r>
      <w:r w:rsidR="00FE576B">
        <w:t xml:space="preserve"> navštívit bylinkářství s širokým sortimentem přírodních produktů</w:t>
      </w:r>
      <w:bookmarkStart w:id="0" w:name="_GoBack"/>
      <w:bookmarkEnd w:id="0"/>
      <w:r>
        <w:t>. K občerstvení je možné využít blízkou hospodu Na Sýpce či Galerii vín Siduri Kuks.</w:t>
      </w:r>
    </w:p>
    <w:p w:rsidR="002A2352" w:rsidRDefault="002A2352" w:rsidP="00B55085">
      <w:pPr>
        <w:jc w:val="both"/>
      </w:pPr>
    </w:p>
    <w:p w:rsidR="002A2352" w:rsidRPr="00EE5680" w:rsidRDefault="002A2352" w:rsidP="002A2352">
      <w:pPr>
        <w:pStyle w:val="Zkladntext"/>
        <w:spacing w:after="0"/>
        <w:jc w:val="both"/>
        <w:rPr>
          <w:rFonts w:ascii="Calibri" w:hAnsi="Calibri"/>
          <w:sz w:val="20"/>
          <w:szCs w:val="20"/>
        </w:rPr>
      </w:pPr>
      <w:r w:rsidRPr="002A2352">
        <w:rPr>
          <w:rFonts w:ascii="Calibri" w:hAnsi="Calibri"/>
          <w:b/>
          <w:sz w:val="20"/>
          <w:szCs w:val="20"/>
        </w:rPr>
        <w:t>Hospitál Kuks</w:t>
      </w:r>
      <w:r w:rsidRPr="00EE5680">
        <w:rPr>
          <w:rFonts w:ascii="Calibri" w:hAnsi="Calibri"/>
          <w:sz w:val="20"/>
          <w:szCs w:val="20"/>
        </w:rPr>
        <w:t xml:space="preserve"> je významnou barokní památkou východních Čech. Areál nechal na počátku 18. století vystavět František Antonín hrabě Špork za účelem péče o přestárlé m</w:t>
      </w:r>
      <w:r>
        <w:rPr>
          <w:rFonts w:ascii="Calibri" w:hAnsi="Calibri"/>
          <w:sz w:val="20"/>
          <w:szCs w:val="20"/>
        </w:rPr>
        <w:t>u</w:t>
      </w:r>
      <w:r w:rsidRPr="00EE5680">
        <w:rPr>
          <w:rFonts w:ascii="Calibri" w:hAnsi="Calibri"/>
          <w:sz w:val="20"/>
          <w:szCs w:val="20"/>
        </w:rPr>
        <w:t>že, především vysloužilé vojáky. O ty zde pečoval řád milosrdných bratří v letech 1743 až 1939.</w:t>
      </w:r>
      <w:r>
        <w:rPr>
          <w:rFonts w:ascii="Calibri" w:hAnsi="Calibri"/>
          <w:sz w:val="20"/>
          <w:szCs w:val="20"/>
        </w:rPr>
        <w:t xml:space="preserve"> </w:t>
      </w:r>
      <w:r w:rsidRPr="00EE5680">
        <w:rPr>
          <w:rFonts w:ascii="Calibri" w:hAnsi="Calibri"/>
          <w:sz w:val="20"/>
          <w:szCs w:val="20"/>
        </w:rPr>
        <w:t>Památka je známá alegorickými sochami Ctností a Neřestí od Matyáše Bern</w:t>
      </w:r>
      <w:r>
        <w:rPr>
          <w:rFonts w:ascii="Calibri" w:hAnsi="Calibri"/>
          <w:sz w:val="20"/>
          <w:szCs w:val="20"/>
        </w:rPr>
        <w:t>arda Brauna, barokní lékárnou U </w:t>
      </w:r>
      <w:r w:rsidRPr="00EE5680">
        <w:rPr>
          <w:rFonts w:ascii="Calibri" w:hAnsi="Calibri"/>
          <w:sz w:val="20"/>
          <w:szCs w:val="20"/>
        </w:rPr>
        <w:t>Granátového jablka a chodbou s nástěnnými malbami Tance smrti. Za budovou hospitálu se rozprostírá rozlehlá bylinková zahrada.</w:t>
      </w:r>
    </w:p>
    <w:p w:rsidR="002A2352" w:rsidRDefault="002A2352" w:rsidP="002A2352">
      <w:pPr>
        <w:pStyle w:val="Zkladntext"/>
        <w:pBdr>
          <w:bottom w:val="single" w:sz="12" w:space="1" w:color="auto"/>
        </w:pBdr>
        <w:spacing w:after="0"/>
        <w:jc w:val="both"/>
        <w:rPr>
          <w:rFonts w:ascii="Calibri" w:hAnsi="Calibri"/>
          <w:sz w:val="20"/>
          <w:szCs w:val="20"/>
        </w:rPr>
      </w:pPr>
      <w:r w:rsidRPr="00EE5680">
        <w:rPr>
          <w:rFonts w:ascii="Calibri" w:hAnsi="Calibri"/>
          <w:sz w:val="20"/>
          <w:szCs w:val="20"/>
        </w:rPr>
        <w:t>V letech 2013 až 2015 prošel areál významnou revitalizací, která byla odměněna cenami Fénix – Znovuzrozený projekt (DestinaCZE</w:t>
      </w:r>
      <w:r>
        <w:rPr>
          <w:rFonts w:ascii="Calibri" w:hAnsi="Calibri"/>
          <w:sz w:val="20"/>
          <w:szCs w:val="20"/>
        </w:rPr>
        <w:t xml:space="preserve"> 2016), Stavba roku 2016 a získala též prestižní mezinárodní</w:t>
      </w:r>
      <w:r w:rsidRPr="00EE5680">
        <w:rPr>
          <w:rFonts w:ascii="Calibri" w:hAnsi="Calibri"/>
          <w:sz w:val="20"/>
          <w:szCs w:val="20"/>
        </w:rPr>
        <w:t xml:space="preserve"> ocenění Grand Prix Europa Nostra 2017 za přínos evropskému kulturnímu dědictví.</w:t>
      </w:r>
    </w:p>
    <w:p w:rsidR="002A2352" w:rsidRDefault="002A2352" w:rsidP="002A2352">
      <w:pPr>
        <w:pBdr>
          <w:top w:val="single" w:sz="4" w:space="2" w:color="000000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Kontakty:</w:t>
      </w:r>
    </w:p>
    <w:p w:rsidR="002A2352" w:rsidRDefault="002A2352" w:rsidP="002A2352">
      <w:pPr>
        <w:pBdr>
          <w:top w:val="single" w:sz="4" w:space="2" w:color="000000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Libor Švec, kastelán NKP h</w:t>
      </w:r>
      <w:r w:rsidR="004109E5">
        <w:rPr>
          <w:rFonts w:ascii="Calibri" w:hAnsi="Calibri" w:cs="Calibri"/>
          <w:sz w:val="20"/>
          <w:szCs w:val="20"/>
        </w:rPr>
        <w:t>ospitá</w:t>
      </w:r>
      <w:r>
        <w:rPr>
          <w:rFonts w:ascii="Calibri" w:hAnsi="Calibri" w:cs="Calibri"/>
          <w:sz w:val="20"/>
          <w:szCs w:val="20"/>
        </w:rPr>
        <w:t xml:space="preserve">l Kuks. E-mail </w:t>
      </w:r>
      <w:hyperlink r:id="rId7" w:history="1">
        <w:r>
          <w:rPr>
            <w:rStyle w:val="Hypertextovodkaz"/>
            <w:rFonts w:ascii="Calibri" w:hAnsi="Calibri" w:cs="Calibri"/>
            <w:sz w:val="20"/>
            <w:szCs w:val="20"/>
          </w:rPr>
          <w:t>svec.libor@npu.cz</w:t>
        </w:r>
      </w:hyperlink>
      <w:r>
        <w:rPr>
          <w:rFonts w:ascii="Calibri" w:hAnsi="Calibri" w:cs="Calibri"/>
          <w:sz w:val="20"/>
          <w:szCs w:val="20"/>
        </w:rPr>
        <w:t>, GSM: +420 724 663 535.</w:t>
      </w:r>
    </w:p>
    <w:p w:rsidR="002A2352" w:rsidRDefault="002A2352" w:rsidP="002A2352">
      <w:pPr>
        <w:pBdr>
          <w:top w:val="single" w:sz="4" w:space="2" w:color="000000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Markéta Sýsová, pracovník vztahů k veřejnosti. E-mail </w:t>
      </w:r>
      <w:hyperlink r:id="rId8" w:history="1">
        <w:r w:rsidRPr="006B4427">
          <w:rPr>
            <w:rStyle w:val="Hypertextovodkaz"/>
            <w:rFonts w:ascii="Calibri" w:hAnsi="Calibri" w:cs="Calibri"/>
            <w:sz w:val="20"/>
            <w:szCs w:val="20"/>
          </w:rPr>
          <w:t>sysova.marketa@npu.cz</w:t>
        </w:r>
      </w:hyperlink>
      <w:r>
        <w:rPr>
          <w:rFonts w:ascii="Calibri" w:hAnsi="Calibri" w:cs="Calibri"/>
          <w:sz w:val="20"/>
          <w:szCs w:val="20"/>
        </w:rPr>
        <w:t>, GSM: +420 733 103 027.</w:t>
      </w:r>
    </w:p>
    <w:p w:rsidR="002A2352" w:rsidRDefault="002A2352" w:rsidP="002A2352"/>
    <w:p w:rsidR="002A2352" w:rsidRPr="00182593" w:rsidRDefault="002A2352" w:rsidP="002A2352">
      <w:pPr>
        <w:jc w:val="both"/>
        <w:rPr>
          <w:rFonts w:ascii="Calibri" w:hAnsi="Calibri" w:cs="Calibri"/>
        </w:rPr>
      </w:pPr>
    </w:p>
    <w:p w:rsidR="002A2352" w:rsidRDefault="002A2352" w:rsidP="002A2352">
      <w:pPr>
        <w:pStyle w:val="Zkladntext"/>
        <w:spacing w:after="0"/>
        <w:jc w:val="both"/>
        <w:rPr>
          <w:rFonts w:ascii="Calibri" w:hAnsi="Calibri"/>
          <w:sz w:val="20"/>
          <w:szCs w:val="20"/>
        </w:rPr>
      </w:pPr>
    </w:p>
    <w:p w:rsidR="002A2352" w:rsidRDefault="002A2352" w:rsidP="00B55085">
      <w:pPr>
        <w:jc w:val="both"/>
      </w:pPr>
    </w:p>
    <w:p w:rsidR="00512887" w:rsidRPr="00512887" w:rsidRDefault="00512887" w:rsidP="00512887"/>
    <w:p w:rsidR="00512887" w:rsidRPr="00512887" w:rsidRDefault="00512887" w:rsidP="00512887"/>
    <w:p w:rsidR="00512887" w:rsidRPr="00512887" w:rsidRDefault="00512887" w:rsidP="00512887"/>
    <w:p w:rsidR="00512887" w:rsidRPr="00512887" w:rsidRDefault="00512887" w:rsidP="00512887"/>
    <w:p w:rsidR="00512887" w:rsidRPr="00512887" w:rsidRDefault="00512887" w:rsidP="00512887"/>
    <w:p w:rsidR="00512887" w:rsidRPr="00512887" w:rsidRDefault="00512887" w:rsidP="00512887"/>
    <w:p w:rsidR="00512887" w:rsidRPr="00512887" w:rsidRDefault="00512887" w:rsidP="00512887"/>
    <w:p w:rsidR="00512887" w:rsidRPr="00512887" w:rsidRDefault="00512887" w:rsidP="00A52B83">
      <w:pPr>
        <w:tabs>
          <w:tab w:val="left" w:pos="6615"/>
        </w:tabs>
      </w:pPr>
    </w:p>
    <w:p w:rsidR="00512887" w:rsidRPr="00512887" w:rsidRDefault="00512887" w:rsidP="00512887"/>
    <w:p w:rsidR="00F36667" w:rsidRPr="00512887" w:rsidRDefault="00F36667" w:rsidP="00512887">
      <w:pPr>
        <w:jc w:val="center"/>
      </w:pPr>
    </w:p>
    <w:sectPr w:rsidR="00F36667" w:rsidRPr="00512887" w:rsidSect="002A2352">
      <w:headerReference w:type="default" r:id="rId9"/>
      <w:footerReference w:type="default" r:id="rId10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4A" w:rsidRDefault="002E2D4A" w:rsidP="00F36667">
      <w:pPr>
        <w:spacing w:after="0" w:line="240" w:lineRule="auto"/>
      </w:pPr>
      <w:r>
        <w:separator/>
      </w:r>
    </w:p>
  </w:endnote>
  <w:endnote w:type="continuationSeparator" w:id="0">
    <w:p w:rsidR="002E2D4A" w:rsidRDefault="002E2D4A" w:rsidP="00F3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52" w:rsidRDefault="002A2352" w:rsidP="00512887">
    <w:pPr>
      <w:pStyle w:val="Zpat"/>
      <w:jc w:val="center"/>
      <w:rPr>
        <w:sz w:val="16"/>
        <w:szCs w:val="16"/>
      </w:rPr>
    </w:pPr>
  </w:p>
  <w:p w:rsidR="00512887" w:rsidRPr="0048314E" w:rsidRDefault="00512887" w:rsidP="00512887">
    <w:pPr>
      <w:pStyle w:val="Zpat"/>
      <w:jc w:val="center"/>
      <w:rPr>
        <w:sz w:val="16"/>
        <w:szCs w:val="16"/>
      </w:rPr>
    </w:pPr>
    <w:r>
      <w:rPr>
        <w:sz w:val="16"/>
        <w:szCs w:val="16"/>
      </w:rPr>
      <w:t>Národní kulturní památka hospitá</w:t>
    </w:r>
    <w:r w:rsidRPr="0048314E">
      <w:rPr>
        <w:sz w:val="16"/>
        <w:szCs w:val="16"/>
      </w:rPr>
      <w:t>l Kuks, Kuks 81, 544 43 Kuks</w:t>
    </w:r>
  </w:p>
  <w:p w:rsidR="00512887" w:rsidRPr="00E911FC" w:rsidRDefault="00512887" w:rsidP="00512887">
    <w:pPr>
      <w:pStyle w:val="Zpat"/>
      <w:jc w:val="center"/>
      <w:rPr>
        <w:sz w:val="16"/>
        <w:szCs w:val="16"/>
      </w:rPr>
    </w:pPr>
    <w:r w:rsidRPr="0048314E">
      <w:rPr>
        <w:sz w:val="16"/>
        <w:szCs w:val="16"/>
      </w:rPr>
      <w:t>Tel.: 499 692 161, e-mail: kuks@npu.cz</w:t>
    </w:r>
  </w:p>
  <w:p w:rsidR="00512887" w:rsidRDefault="00512887">
    <w:pPr>
      <w:pStyle w:val="Zpat"/>
    </w:pPr>
  </w:p>
  <w:p w:rsidR="00512887" w:rsidRDefault="005128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4A" w:rsidRDefault="002E2D4A" w:rsidP="00F36667">
      <w:pPr>
        <w:spacing w:after="0" w:line="240" w:lineRule="auto"/>
      </w:pPr>
      <w:r>
        <w:separator/>
      </w:r>
    </w:p>
  </w:footnote>
  <w:footnote w:type="continuationSeparator" w:id="0">
    <w:p w:rsidR="002E2D4A" w:rsidRDefault="002E2D4A" w:rsidP="00F3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67" w:rsidRDefault="00F36667">
    <w:pPr>
      <w:pStyle w:val="Zhlav"/>
    </w:pPr>
    <w:r>
      <w:rPr>
        <w:noProof/>
        <w:lang w:eastAsia="cs-CZ"/>
      </w:rPr>
      <w:drawing>
        <wp:inline distT="0" distB="0" distL="0" distR="0">
          <wp:extent cx="1381125" cy="6667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spital_kuks-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352" w:rsidRDefault="002A2352">
    <w:pPr>
      <w:pStyle w:val="Zhlav"/>
    </w:pPr>
  </w:p>
  <w:p w:rsidR="002A2352" w:rsidRDefault="002A23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67"/>
    <w:rsid w:val="00011407"/>
    <w:rsid w:val="000B1007"/>
    <w:rsid w:val="000B5BEC"/>
    <w:rsid w:val="000C5BCC"/>
    <w:rsid w:val="000C7C99"/>
    <w:rsid w:val="000F450C"/>
    <w:rsid w:val="001236C5"/>
    <w:rsid w:val="001938F0"/>
    <w:rsid w:val="002159C9"/>
    <w:rsid w:val="00256CC8"/>
    <w:rsid w:val="002807FE"/>
    <w:rsid w:val="002A2352"/>
    <w:rsid w:val="002D6E03"/>
    <w:rsid w:val="002E2D4A"/>
    <w:rsid w:val="003D7468"/>
    <w:rsid w:val="004109E5"/>
    <w:rsid w:val="00512887"/>
    <w:rsid w:val="005C4FAE"/>
    <w:rsid w:val="00620188"/>
    <w:rsid w:val="006E4850"/>
    <w:rsid w:val="00704F47"/>
    <w:rsid w:val="00890063"/>
    <w:rsid w:val="00957B3E"/>
    <w:rsid w:val="009C2D76"/>
    <w:rsid w:val="00A00708"/>
    <w:rsid w:val="00A140B5"/>
    <w:rsid w:val="00A52B83"/>
    <w:rsid w:val="00AC30F4"/>
    <w:rsid w:val="00B55085"/>
    <w:rsid w:val="00C15C51"/>
    <w:rsid w:val="00DA6D35"/>
    <w:rsid w:val="00DF1187"/>
    <w:rsid w:val="00F36667"/>
    <w:rsid w:val="00FB028A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C901E"/>
  <w15:chartTrackingRefBased/>
  <w15:docId w15:val="{13151FCF-EE20-473A-B215-7DD437C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67"/>
  </w:style>
  <w:style w:type="paragraph" w:styleId="Zpat">
    <w:name w:val="footer"/>
    <w:basedOn w:val="Normln"/>
    <w:link w:val="Zpat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67"/>
  </w:style>
  <w:style w:type="paragraph" w:styleId="Zkladntext">
    <w:name w:val="Body Text"/>
    <w:basedOn w:val="Normln"/>
    <w:link w:val="ZkladntextChar"/>
    <w:unhideWhenUsed/>
    <w:rsid w:val="002A23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A23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A2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ova.marketa@np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ec.libor@npu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rojaromer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NPU</cp:lastModifiedBy>
  <cp:revision>27</cp:revision>
  <dcterms:created xsi:type="dcterms:W3CDTF">2018-03-16T12:15:00Z</dcterms:created>
  <dcterms:modified xsi:type="dcterms:W3CDTF">2018-03-22T08:00:00Z</dcterms:modified>
</cp:coreProperties>
</file>