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D5A0" w14:textId="77777777" w:rsidR="00A15C1D" w:rsidRPr="00A15C1D" w:rsidRDefault="00A15C1D" w:rsidP="00A15C1D">
      <w:pPr>
        <w:pStyle w:val="Nadpis1"/>
        <w:rPr>
          <w:rFonts w:asciiTheme="minorHAnsi" w:hAnsiTheme="minorHAnsi" w:cstheme="minorHAnsi"/>
          <w:color w:val="595959"/>
          <w:sz w:val="40"/>
          <w:szCs w:val="40"/>
          <w:lang w:eastAsia="cs-CZ"/>
        </w:rPr>
      </w:pPr>
      <w:r w:rsidRPr="00A15C1D">
        <w:rPr>
          <w:rFonts w:asciiTheme="minorHAnsi" w:hAnsiTheme="minorHAnsi" w:cstheme="minorHAnsi"/>
          <w:color w:val="595959"/>
          <w:sz w:val="40"/>
          <w:szCs w:val="40"/>
          <w:lang w:eastAsia="cs-CZ"/>
        </w:rPr>
        <w:t>Tisková zpráva</w:t>
      </w:r>
    </w:p>
    <w:p w14:paraId="665D9B97" w14:textId="0ADCD0B2" w:rsidR="001F056B" w:rsidRPr="00A15C1D" w:rsidRDefault="001F056B" w:rsidP="00512887">
      <w:pPr>
        <w:rPr>
          <w:rFonts w:ascii="Calibri" w:hAnsi="Calibri" w:cs="Calibri"/>
          <w:b/>
          <w:color w:val="767171" w:themeColor="background2" w:themeShade="80"/>
          <w:sz w:val="32"/>
          <w:szCs w:val="32"/>
        </w:rPr>
      </w:pPr>
      <w:r w:rsidRPr="00A15C1D">
        <w:rPr>
          <w:rFonts w:ascii="Calibri" w:hAnsi="Calibri" w:cs="Calibri"/>
          <w:b/>
          <w:color w:val="767171" w:themeColor="background2" w:themeShade="80"/>
          <w:sz w:val="32"/>
          <w:szCs w:val="32"/>
        </w:rPr>
        <w:t>Na hospitálu Kuks začalo restaurování jedné z Braunových soch</w:t>
      </w:r>
    </w:p>
    <w:p w14:paraId="7CC4E1FB" w14:textId="5934D442" w:rsidR="00A15C1D" w:rsidRPr="00A15C1D" w:rsidRDefault="00A15C1D" w:rsidP="00A15C1D">
      <w:pPr>
        <w:pBdr>
          <w:bottom w:val="single" w:sz="6" w:space="1" w:color="auto"/>
        </w:pBdr>
        <w:jc w:val="both"/>
        <w:rPr>
          <w:rFonts w:cstheme="minorHAnsi"/>
          <w:color w:val="000000"/>
        </w:rPr>
      </w:pPr>
      <w:r w:rsidRPr="00A15C1D">
        <w:rPr>
          <w:rFonts w:cstheme="minorHAnsi"/>
          <w:color w:val="000000"/>
        </w:rPr>
        <w:t xml:space="preserve">Sychrov, </w:t>
      </w:r>
      <w:r w:rsidRPr="00A15C1D">
        <w:rPr>
          <w:rFonts w:cstheme="minorHAnsi"/>
          <w:color w:val="000000"/>
        </w:rPr>
        <w:t>13</w:t>
      </w:r>
      <w:r w:rsidRPr="00A15C1D">
        <w:rPr>
          <w:rFonts w:cstheme="minorHAnsi"/>
          <w:color w:val="000000"/>
        </w:rPr>
        <w:t>. 4. 2026</w:t>
      </w:r>
    </w:p>
    <w:p w14:paraId="7615759F" w14:textId="251C0BBA" w:rsidR="000D7B6B" w:rsidRPr="00A15C1D" w:rsidRDefault="00F94793" w:rsidP="00512887">
      <w:pPr>
        <w:rPr>
          <w:rFonts w:cstheme="minorHAnsi"/>
          <w:b/>
          <w:i/>
          <w:iCs/>
        </w:rPr>
      </w:pPr>
      <w:r w:rsidRPr="00A15C1D">
        <w:rPr>
          <w:rFonts w:cstheme="minorHAnsi"/>
          <w:b/>
          <w:i/>
          <w:iCs/>
        </w:rPr>
        <w:t>Na hospitálu Kuks začalo restaurování</w:t>
      </w:r>
      <w:r w:rsidR="001F056B" w:rsidRPr="00A15C1D">
        <w:rPr>
          <w:rFonts w:cstheme="minorHAnsi"/>
          <w:b/>
          <w:i/>
          <w:iCs/>
        </w:rPr>
        <w:t xml:space="preserve"> sochy Velkého křesťanského bojovníka. Téměř 8 metrů vysoký originál pochází z dílny Matyáše Bernarda Brauna. Dílo</w:t>
      </w:r>
      <w:r w:rsidR="00F54424" w:rsidRPr="00A15C1D">
        <w:rPr>
          <w:rFonts w:cstheme="minorHAnsi"/>
          <w:b/>
          <w:i/>
          <w:iCs/>
        </w:rPr>
        <w:t xml:space="preserve"> vytesané z pískovce</w:t>
      </w:r>
      <w:r w:rsidR="001F056B" w:rsidRPr="00A15C1D">
        <w:rPr>
          <w:rFonts w:cstheme="minorHAnsi"/>
          <w:b/>
          <w:i/>
          <w:iCs/>
        </w:rPr>
        <w:t xml:space="preserve"> se nyní nachází v centru bylinkové zahrady za hospitálem, původně ale bylo součástí areálu</w:t>
      </w:r>
      <w:r w:rsidRPr="00A15C1D">
        <w:rPr>
          <w:rFonts w:cstheme="minorHAnsi"/>
          <w:b/>
          <w:i/>
          <w:iCs/>
        </w:rPr>
        <w:t xml:space="preserve"> Braunova b</w:t>
      </w:r>
      <w:r w:rsidR="001F056B" w:rsidRPr="00A15C1D">
        <w:rPr>
          <w:rFonts w:cstheme="minorHAnsi"/>
          <w:b/>
          <w:i/>
          <w:iCs/>
        </w:rPr>
        <w:t xml:space="preserve">etléma. </w:t>
      </w:r>
      <w:r w:rsidR="000D7B6B" w:rsidRPr="00A15C1D">
        <w:rPr>
          <w:rFonts w:cstheme="minorHAnsi"/>
          <w:i/>
          <w:iCs/>
        </w:rPr>
        <w:t xml:space="preserve"> </w:t>
      </w:r>
    </w:p>
    <w:p w14:paraId="5FC84D4B" w14:textId="3DB223D5" w:rsidR="001F056B" w:rsidRPr="00A15C1D" w:rsidRDefault="004D599F" w:rsidP="00512887">
      <w:pPr>
        <w:rPr>
          <w:rFonts w:cstheme="minorHAnsi"/>
        </w:rPr>
      </w:pPr>
      <w:r w:rsidRPr="00A15C1D">
        <w:rPr>
          <w:rFonts w:cstheme="minorHAnsi"/>
        </w:rPr>
        <w:t>Velký křesťanský bojovník byl</w:t>
      </w:r>
      <w:r w:rsidR="001F056B" w:rsidRPr="00A15C1D">
        <w:rPr>
          <w:rFonts w:cstheme="minorHAnsi"/>
        </w:rPr>
        <w:t xml:space="preserve"> </w:t>
      </w:r>
      <w:r w:rsidR="00F94793" w:rsidRPr="00A15C1D">
        <w:rPr>
          <w:rFonts w:cstheme="minorHAnsi"/>
        </w:rPr>
        <w:t>vytesán</w:t>
      </w:r>
      <w:r w:rsidRPr="00A15C1D">
        <w:rPr>
          <w:rFonts w:cstheme="minorHAnsi"/>
        </w:rPr>
        <w:t xml:space="preserve"> </w:t>
      </w:r>
      <w:r w:rsidR="00F94793" w:rsidRPr="00A15C1D">
        <w:rPr>
          <w:rFonts w:cstheme="minorHAnsi"/>
        </w:rPr>
        <w:t>v roce</w:t>
      </w:r>
      <w:r w:rsidRPr="00A15C1D">
        <w:rPr>
          <w:rFonts w:cstheme="minorHAnsi"/>
        </w:rPr>
        <w:t xml:space="preserve"> 1732 a naposledy ho</w:t>
      </w:r>
      <w:r w:rsidR="001F056B" w:rsidRPr="00A15C1D">
        <w:rPr>
          <w:rFonts w:cstheme="minorHAnsi"/>
        </w:rPr>
        <w:t xml:space="preserve"> odborníci restaurovali </w:t>
      </w:r>
      <w:r w:rsidR="00A344A5" w:rsidRPr="00A15C1D">
        <w:rPr>
          <w:rFonts w:cstheme="minorHAnsi"/>
        </w:rPr>
        <w:br/>
      </w:r>
      <w:r w:rsidR="001F056B" w:rsidRPr="00A15C1D">
        <w:rPr>
          <w:rFonts w:cstheme="minorHAnsi"/>
        </w:rPr>
        <w:t>v </w:t>
      </w:r>
      <w:r w:rsidR="00F94793" w:rsidRPr="00A15C1D">
        <w:rPr>
          <w:rFonts w:cstheme="minorHAnsi"/>
        </w:rPr>
        <w:t>6</w:t>
      </w:r>
      <w:r w:rsidR="001F056B" w:rsidRPr="00A15C1D">
        <w:rPr>
          <w:rFonts w:cstheme="minorHAnsi"/>
        </w:rPr>
        <w:t xml:space="preserve">0. letech minulého století. </w:t>
      </w:r>
      <w:r w:rsidRPr="00A15C1D">
        <w:rPr>
          <w:rFonts w:cstheme="minorHAnsi"/>
        </w:rPr>
        <w:t xml:space="preserve">I proto současný stav sochy vyžaduje odborný zásah, jehož cílem </w:t>
      </w:r>
      <w:r w:rsidR="00A344A5" w:rsidRPr="00A15C1D">
        <w:rPr>
          <w:rFonts w:cstheme="minorHAnsi"/>
        </w:rPr>
        <w:br/>
      </w:r>
      <w:r w:rsidRPr="00A15C1D">
        <w:rPr>
          <w:rFonts w:cstheme="minorHAnsi"/>
        </w:rPr>
        <w:t xml:space="preserve">je zamezit degradaci kamene a kovových prvků. </w:t>
      </w:r>
      <w:r w:rsidR="00DC0981" w:rsidRPr="00A15C1D">
        <w:rPr>
          <w:rFonts w:cstheme="minorHAnsi"/>
        </w:rPr>
        <w:t xml:space="preserve">Veškeré práce byly plánovány dopředu. </w:t>
      </w:r>
    </w:p>
    <w:p w14:paraId="0403A99E" w14:textId="77777777" w:rsidR="009154B3" w:rsidRPr="00A15C1D" w:rsidRDefault="00F54424" w:rsidP="00512887">
      <w:pPr>
        <w:rPr>
          <w:rFonts w:cstheme="minorHAnsi"/>
        </w:rPr>
      </w:pPr>
      <w:r w:rsidRPr="00A15C1D">
        <w:rPr>
          <w:rFonts w:cstheme="minorHAnsi"/>
          <w:i/>
        </w:rPr>
        <w:t>„Sochu očistíme od řas, mechů a lišejníků. Dále ztenčíme černé krusty, odstraníme degra</w:t>
      </w:r>
      <w:r w:rsidR="003E15DF" w:rsidRPr="00A15C1D">
        <w:rPr>
          <w:rFonts w:cstheme="minorHAnsi"/>
          <w:i/>
        </w:rPr>
        <w:t xml:space="preserve">dované doplňky, </w:t>
      </w:r>
      <w:r w:rsidRPr="00A15C1D">
        <w:rPr>
          <w:rFonts w:cstheme="minorHAnsi"/>
          <w:i/>
        </w:rPr>
        <w:t>vyplníme spáry</w:t>
      </w:r>
      <w:r w:rsidR="003E15DF" w:rsidRPr="00A15C1D">
        <w:rPr>
          <w:rFonts w:cstheme="minorHAnsi"/>
          <w:i/>
        </w:rPr>
        <w:t xml:space="preserve"> a také trhliny</w:t>
      </w:r>
      <w:r w:rsidRPr="00A15C1D">
        <w:rPr>
          <w:rFonts w:cstheme="minorHAnsi"/>
          <w:i/>
        </w:rPr>
        <w:t>, které jsou typické pro tento druh</w:t>
      </w:r>
      <w:r w:rsidR="004D599F" w:rsidRPr="00A15C1D">
        <w:rPr>
          <w:rFonts w:cstheme="minorHAnsi"/>
          <w:i/>
        </w:rPr>
        <w:t xml:space="preserve"> kamene, jedná se o přirozený jev stárnutí,“ </w:t>
      </w:r>
      <w:r w:rsidR="004D599F" w:rsidRPr="00A15C1D">
        <w:rPr>
          <w:rFonts w:cstheme="minorHAnsi"/>
        </w:rPr>
        <w:t>říká restaurátor Michal Polák.</w:t>
      </w:r>
    </w:p>
    <w:p w14:paraId="0A2B4718" w14:textId="00E2C9C8" w:rsidR="00F54424" w:rsidRPr="00A15C1D" w:rsidRDefault="009154B3" w:rsidP="00512887">
      <w:pPr>
        <w:rPr>
          <w:rFonts w:cstheme="minorHAnsi"/>
        </w:rPr>
      </w:pPr>
      <w:r w:rsidRPr="00A15C1D">
        <w:rPr>
          <w:rFonts w:cstheme="minorHAnsi"/>
          <w:i/>
        </w:rPr>
        <w:t>„Návštěvníci naší bylinkové zahrady budou moci sledovat práci restaurátora na vlastní oči. Hotovo by mělo být do léta letošního roku“</w:t>
      </w:r>
      <w:r w:rsidRPr="00A15C1D">
        <w:rPr>
          <w:rFonts w:cstheme="minorHAnsi"/>
        </w:rPr>
        <w:t xml:space="preserve"> doplňuje kastelán hospitálu Kuks Libor Švec.</w:t>
      </w:r>
      <w:r w:rsidR="004D599F" w:rsidRPr="00A15C1D">
        <w:rPr>
          <w:rFonts w:cstheme="minorHAnsi"/>
          <w:i/>
        </w:rPr>
        <w:t xml:space="preserve"> </w:t>
      </w:r>
    </w:p>
    <w:p w14:paraId="3FBA3023" w14:textId="3FFAB57D" w:rsidR="00DF0F2E" w:rsidRPr="00A15C1D" w:rsidRDefault="00DF0F2E" w:rsidP="00512887">
      <w:pPr>
        <w:rPr>
          <w:rFonts w:cstheme="minorHAnsi"/>
        </w:rPr>
      </w:pPr>
      <w:r w:rsidRPr="00A15C1D">
        <w:rPr>
          <w:rFonts w:cstheme="minorHAnsi"/>
        </w:rPr>
        <w:t>V těchto dnech je okolo sochy postavené lešení a odborníci</w:t>
      </w:r>
      <w:r w:rsidR="00F94793" w:rsidRPr="00A15C1D">
        <w:rPr>
          <w:rFonts w:cstheme="minorHAnsi"/>
        </w:rPr>
        <w:t xml:space="preserve"> demontovali</w:t>
      </w:r>
      <w:r w:rsidRPr="00A15C1D">
        <w:rPr>
          <w:rFonts w:cstheme="minorHAnsi"/>
        </w:rPr>
        <w:t xml:space="preserve"> téměř </w:t>
      </w:r>
      <w:r w:rsidR="00F94793" w:rsidRPr="00A15C1D">
        <w:rPr>
          <w:rFonts w:cstheme="minorHAnsi"/>
        </w:rPr>
        <w:t>2 metry dlouhý meč. Ten byl n</w:t>
      </w:r>
      <w:r w:rsidRPr="00A15C1D">
        <w:rPr>
          <w:rFonts w:cstheme="minorHAnsi"/>
        </w:rPr>
        <w:t>ásledně odvezen do restaurátorské dílny a do</w:t>
      </w:r>
      <w:r w:rsidR="00C0207C" w:rsidRPr="00A15C1D">
        <w:rPr>
          <w:rFonts w:cstheme="minorHAnsi"/>
        </w:rPr>
        <w:t xml:space="preserve"> pravé</w:t>
      </w:r>
      <w:r w:rsidRPr="00A15C1D">
        <w:rPr>
          <w:rFonts w:cstheme="minorHAnsi"/>
        </w:rPr>
        <w:t xml:space="preserve"> ruky Velkého křesť</w:t>
      </w:r>
      <w:r w:rsidR="009154B3" w:rsidRPr="00A15C1D">
        <w:rPr>
          <w:rFonts w:cstheme="minorHAnsi"/>
        </w:rPr>
        <w:t>anského bojovníka se vrátí</w:t>
      </w:r>
      <w:r w:rsidRPr="00A15C1D">
        <w:rPr>
          <w:rFonts w:cstheme="minorHAnsi"/>
        </w:rPr>
        <w:t xml:space="preserve"> před dokončením všech prací. </w:t>
      </w:r>
    </w:p>
    <w:p w14:paraId="10114ADD" w14:textId="5FDD7DC9" w:rsidR="000D7B6B" w:rsidRPr="00A15C1D" w:rsidRDefault="000D7B6B" w:rsidP="00512887">
      <w:pPr>
        <w:rPr>
          <w:rFonts w:cstheme="minorHAnsi"/>
        </w:rPr>
      </w:pPr>
      <w:r w:rsidRPr="00A15C1D">
        <w:rPr>
          <w:rFonts w:cstheme="minorHAnsi"/>
        </w:rPr>
        <w:t>Téma Křesťanského vojína se objevovalo již za křižáckých válek</w:t>
      </w:r>
      <w:r w:rsidR="00272C4B" w:rsidRPr="00A15C1D">
        <w:rPr>
          <w:rFonts w:cstheme="minorHAnsi"/>
        </w:rPr>
        <w:t>. Ve výtvarném zpracování býval zpodobňován především na grafických listech, v malířství výjimečně a v sochařství nikdy</w:t>
      </w:r>
      <w:r w:rsidR="0049062D" w:rsidRPr="00A15C1D">
        <w:rPr>
          <w:rFonts w:cstheme="minorHAnsi"/>
        </w:rPr>
        <w:t xml:space="preserve">, čímž se ve </w:t>
      </w:r>
      <w:proofErr w:type="spellStart"/>
      <w:r w:rsidR="0049062D" w:rsidRPr="00A15C1D">
        <w:rPr>
          <w:rFonts w:cstheme="minorHAnsi"/>
        </w:rPr>
        <w:t>šporkovském</w:t>
      </w:r>
      <w:proofErr w:type="spellEnd"/>
      <w:r w:rsidR="0049062D" w:rsidRPr="00A15C1D">
        <w:rPr>
          <w:rFonts w:cstheme="minorHAnsi"/>
        </w:rPr>
        <w:t xml:space="preserve"> prostředí jedná o skutečný unikát. </w:t>
      </w:r>
    </w:p>
    <w:p w14:paraId="5ED876B1" w14:textId="3799485B" w:rsidR="004D599F" w:rsidRPr="00A15C1D" w:rsidRDefault="004D599F" w:rsidP="004D599F">
      <w:pPr>
        <w:rPr>
          <w:rFonts w:cstheme="minorHAnsi"/>
        </w:rPr>
      </w:pPr>
      <w:r w:rsidRPr="00A15C1D">
        <w:rPr>
          <w:rFonts w:cstheme="minorHAnsi"/>
        </w:rPr>
        <w:t xml:space="preserve">Matyáš Bernard Braun byl významný barokní sochař, který je znám především díky sochám Ctností </w:t>
      </w:r>
      <w:r w:rsidR="00A344A5" w:rsidRPr="00A15C1D">
        <w:rPr>
          <w:rFonts w:cstheme="minorHAnsi"/>
        </w:rPr>
        <w:br/>
      </w:r>
      <w:r w:rsidRPr="00A15C1D">
        <w:rPr>
          <w:rFonts w:cstheme="minorHAnsi"/>
        </w:rPr>
        <w:t xml:space="preserve">a Neřestí. Jejich originály si návštěvníci mohou prohlédnout v lapidáriu hospitálu Kuks. </w:t>
      </w:r>
    </w:p>
    <w:p w14:paraId="4ACFDD92" w14:textId="12603ED9" w:rsidR="004D599F" w:rsidRPr="00A15C1D" w:rsidRDefault="004D599F" w:rsidP="00512887">
      <w:pPr>
        <w:rPr>
          <w:rFonts w:cstheme="minorHAnsi"/>
        </w:rPr>
      </w:pPr>
      <w:r w:rsidRPr="00A15C1D">
        <w:rPr>
          <w:rFonts w:cstheme="minorHAnsi"/>
        </w:rPr>
        <w:t>Na jaře je hospitál pro návštěvníky otevřený od úterý do pátku vždy od 9:00 do 17:00. O letních prázdninách bude památka otevřena denně, tedy i v pondělí od 9 do 17 hodin.</w:t>
      </w:r>
      <w:r w:rsidR="009154B3" w:rsidRPr="00A15C1D">
        <w:rPr>
          <w:rFonts w:cstheme="minorHAnsi"/>
        </w:rPr>
        <w:t xml:space="preserve"> Bylinková zahrada je přístupná celoročně bez omezení.</w:t>
      </w:r>
    </w:p>
    <w:p w14:paraId="533C9DBE" w14:textId="77777777" w:rsidR="00605D17" w:rsidRPr="00A15C1D" w:rsidRDefault="00605D17" w:rsidP="00605D17">
      <w:pPr>
        <w:spacing w:after="0"/>
        <w:rPr>
          <w:rFonts w:cstheme="minorHAnsi"/>
          <w:b/>
        </w:rPr>
      </w:pPr>
      <w:r w:rsidRPr="00A15C1D">
        <w:rPr>
          <w:rFonts w:cstheme="minorHAnsi"/>
          <w:b/>
        </w:rPr>
        <w:t>Libor Švec</w:t>
      </w:r>
    </w:p>
    <w:p w14:paraId="577C5C29" w14:textId="5AF5E586" w:rsidR="00605D17" w:rsidRPr="00A15C1D" w:rsidRDefault="00A15C1D" w:rsidP="00605D17">
      <w:pPr>
        <w:spacing w:after="0"/>
        <w:rPr>
          <w:rFonts w:cstheme="minorHAnsi"/>
        </w:rPr>
      </w:pPr>
      <w:r w:rsidRPr="00A15C1D">
        <w:rPr>
          <w:rFonts w:cstheme="minorHAnsi"/>
        </w:rPr>
        <w:t>K</w:t>
      </w:r>
      <w:r w:rsidR="00605D17" w:rsidRPr="00A15C1D">
        <w:rPr>
          <w:rFonts w:cstheme="minorHAnsi"/>
        </w:rPr>
        <w:t>astelán</w:t>
      </w:r>
      <w:r>
        <w:rPr>
          <w:rFonts w:cstheme="minorHAnsi"/>
        </w:rPr>
        <w:t xml:space="preserve"> </w:t>
      </w:r>
    </w:p>
    <w:p w14:paraId="58E87E70" w14:textId="77777777" w:rsidR="00605D17" w:rsidRPr="00A15C1D" w:rsidRDefault="00605D17" w:rsidP="00605D17">
      <w:pPr>
        <w:spacing w:after="0"/>
        <w:rPr>
          <w:rFonts w:cstheme="minorHAnsi"/>
        </w:rPr>
      </w:pPr>
    </w:p>
    <w:p w14:paraId="3A96125F" w14:textId="77777777" w:rsidR="00A15C1D" w:rsidRPr="009E25D6" w:rsidRDefault="00A15C1D" w:rsidP="00A15C1D">
      <w:pPr>
        <w:shd w:val="clear" w:color="auto" w:fill="FFFFFF"/>
        <w:jc w:val="both"/>
        <w:textAlignment w:val="baseline"/>
        <w:rPr>
          <w:rFonts w:cs="Calibri"/>
          <w:bCs/>
        </w:rPr>
      </w:pPr>
      <w:r w:rsidRPr="009E25D6">
        <w:rPr>
          <w:sz w:val="18"/>
          <w:szCs w:val="18"/>
          <w:lang w:eastAsia="cs-CZ"/>
        </w:rPr>
        <w:t>ÚPS na Sychrově</w:t>
      </w:r>
      <w:r>
        <w:rPr>
          <w:rFonts w:cs="Calibri"/>
          <w:bCs/>
        </w:rPr>
        <w:t xml:space="preserve">: </w:t>
      </w:r>
      <w:r w:rsidRPr="009E25D6">
        <w:rPr>
          <w:bCs/>
          <w:sz w:val="18"/>
          <w:szCs w:val="18"/>
          <w:lang w:eastAsia="cs-CZ"/>
        </w:rPr>
        <w:t>Národní památkový ústav, územní památková správa na Sychrově je jedním ze čtyř pracovišť zabývajících se správou objektů v p</w:t>
      </w:r>
      <w:r>
        <w:rPr>
          <w:bCs/>
          <w:sz w:val="18"/>
          <w:szCs w:val="18"/>
          <w:lang w:eastAsia="cs-CZ"/>
        </w:rPr>
        <w:t>éči NPÚ</w:t>
      </w:r>
      <w:r w:rsidRPr="009E25D6">
        <w:rPr>
          <w:bCs/>
          <w:sz w:val="18"/>
          <w:szCs w:val="18"/>
          <w:lang w:eastAsia="cs-CZ"/>
        </w:rPr>
        <w:t>. NPÚ</w:t>
      </w:r>
      <w:r w:rsidRPr="009E25D6">
        <w:rPr>
          <w:sz w:val="18"/>
          <w:szCs w:val="18"/>
          <w:lang w:eastAsia="cs-CZ"/>
        </w:rPr>
        <w:t xml:space="preserve"> je největší příspěvková organizace Ministerstva kultury ČR a z pověření státu spravuje a veřejnosti zpřístupňuje více než sto nemovitých památek. V rámci zpřístupněných objektů pečuje také o přibližně tři čtvrtě milionu sbírkových předmětů a též o typické součásti zámeckých i hradních areálů: historické zahrady a parky. Z konvolutu památek přímo ve správě NPÚ je sedm zapsáno v Seznamu světového dědictví UNESCO. </w:t>
      </w:r>
      <w:r w:rsidRPr="009E25D6">
        <w:rPr>
          <w:bCs/>
          <w:sz w:val="18"/>
          <w:szCs w:val="18"/>
          <w:lang w:eastAsia="cs-CZ"/>
        </w:rPr>
        <w:t xml:space="preserve">NPÚ, územní památková správa na Sychrově se stará o sedmnáct památek na území Libereckého, Pardubického a Královéhradeckého kraje. </w:t>
      </w:r>
      <w:r w:rsidRPr="009E25D6">
        <w:rPr>
          <w:sz w:val="18"/>
          <w:szCs w:val="18"/>
          <w:lang w:eastAsia="cs-CZ"/>
        </w:rPr>
        <w:t xml:space="preserve">Další informace najdete na </w:t>
      </w:r>
      <w:hyperlink r:id="rId7" w:history="1">
        <w:r w:rsidRPr="009E25D6">
          <w:rPr>
            <w:sz w:val="18"/>
            <w:szCs w:val="18"/>
            <w:u w:val="single"/>
            <w:lang w:eastAsia="cs-CZ"/>
          </w:rPr>
          <w:t>www.npu.cz</w:t>
        </w:r>
      </w:hyperlink>
      <w:r w:rsidRPr="009E25D6">
        <w:rPr>
          <w:sz w:val="18"/>
          <w:szCs w:val="18"/>
          <w:lang w:eastAsia="cs-CZ"/>
        </w:rPr>
        <w:t xml:space="preserve">, nebo </w:t>
      </w:r>
      <w:hyperlink r:id="rId8" w:history="1">
        <w:r w:rsidRPr="009E25D6">
          <w:rPr>
            <w:color w:val="0000FF"/>
            <w:sz w:val="18"/>
            <w:szCs w:val="18"/>
            <w:u w:val="single"/>
            <w:lang w:eastAsia="cs-CZ"/>
          </w:rPr>
          <w:t>https://www.npu.cz/cs/ups-sychrov/pro-media</w:t>
        </w:r>
      </w:hyperlink>
    </w:p>
    <w:p w14:paraId="2A4BA0E0" w14:textId="77777777" w:rsidR="00A15C1D" w:rsidRPr="009E25D6" w:rsidRDefault="00A15C1D" w:rsidP="00A15C1D">
      <w:pPr>
        <w:spacing w:after="0" w:line="240" w:lineRule="auto"/>
        <w:jc w:val="both"/>
        <w:rPr>
          <w:sz w:val="18"/>
          <w:szCs w:val="18"/>
          <w:lang w:eastAsia="cs-CZ"/>
        </w:rPr>
      </w:pPr>
      <w:r w:rsidRPr="009E25D6">
        <w:rPr>
          <w:sz w:val="18"/>
          <w:szCs w:val="18"/>
          <w:lang w:eastAsia="cs-CZ"/>
        </w:rPr>
        <w:t>Kontakty:</w:t>
      </w:r>
    </w:p>
    <w:p w14:paraId="32678D77" w14:textId="77777777" w:rsidR="00A15C1D" w:rsidRPr="009E25D6" w:rsidRDefault="00A15C1D" w:rsidP="00A15C1D">
      <w:pPr>
        <w:spacing w:after="0" w:line="240" w:lineRule="auto"/>
        <w:rPr>
          <w:sz w:val="18"/>
          <w:szCs w:val="18"/>
          <w:lang w:eastAsia="cs-CZ"/>
        </w:rPr>
      </w:pPr>
      <w:r w:rsidRPr="009E25D6">
        <w:rPr>
          <w:sz w:val="18"/>
          <w:szCs w:val="18"/>
          <w:lang w:eastAsia="cs-CZ"/>
        </w:rPr>
        <w:t xml:space="preserve">Lucie </w:t>
      </w:r>
      <w:proofErr w:type="spellStart"/>
      <w:r w:rsidRPr="009E25D6">
        <w:rPr>
          <w:sz w:val="18"/>
          <w:szCs w:val="18"/>
          <w:lang w:eastAsia="cs-CZ"/>
        </w:rPr>
        <w:t>Bidlasová</w:t>
      </w:r>
      <w:proofErr w:type="spellEnd"/>
      <w:r w:rsidRPr="009E25D6">
        <w:rPr>
          <w:sz w:val="18"/>
          <w:szCs w:val="18"/>
          <w:lang w:eastAsia="cs-CZ"/>
        </w:rPr>
        <w:t xml:space="preserve">, pracovník vztahů k veřejnosti, NPÚ ÚPS na Sychrově, mob: 773 775 944, e-mail: </w:t>
      </w:r>
      <w:hyperlink r:id="rId9" w:history="1">
        <w:r w:rsidRPr="00241AC2">
          <w:rPr>
            <w:sz w:val="18"/>
            <w:szCs w:val="18"/>
            <w:lang w:eastAsia="cs-CZ"/>
          </w:rPr>
          <w:t>bidlasova.lucie@npu.cz</w:t>
        </w:r>
      </w:hyperlink>
    </w:p>
    <w:p w14:paraId="2B60CA98" w14:textId="7AC28425" w:rsidR="00512887" w:rsidRPr="00512887" w:rsidRDefault="00512887" w:rsidP="00512887"/>
    <w:sectPr w:rsidR="00512887" w:rsidRPr="00512887" w:rsidSect="002A2352">
      <w:headerReference w:type="default" r:id="rId10"/>
      <w:footerReference w:type="default" r:id="rId11"/>
      <w:pgSz w:w="11906" w:h="16838"/>
      <w:pgMar w:top="1417" w:right="1417" w:bottom="1417" w:left="141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8FAB4" w14:textId="77777777" w:rsidR="00090ABC" w:rsidRDefault="00090ABC" w:rsidP="00F36667">
      <w:pPr>
        <w:spacing w:after="0" w:line="240" w:lineRule="auto"/>
      </w:pPr>
      <w:r>
        <w:separator/>
      </w:r>
    </w:p>
  </w:endnote>
  <w:endnote w:type="continuationSeparator" w:id="0">
    <w:p w14:paraId="0374D523" w14:textId="77777777" w:rsidR="00090ABC" w:rsidRDefault="00090ABC" w:rsidP="00F3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1A80" w14:textId="77777777" w:rsidR="002A2352" w:rsidRDefault="002A2352" w:rsidP="00512887">
    <w:pPr>
      <w:pStyle w:val="Zpat"/>
      <w:jc w:val="center"/>
      <w:rPr>
        <w:sz w:val="16"/>
        <w:szCs w:val="16"/>
      </w:rPr>
    </w:pPr>
  </w:p>
  <w:p w14:paraId="51611A94" w14:textId="77777777" w:rsidR="00512887" w:rsidRDefault="00512887" w:rsidP="00AD06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1563" w14:textId="77777777" w:rsidR="00090ABC" w:rsidRDefault="00090ABC" w:rsidP="00F36667">
      <w:pPr>
        <w:spacing w:after="0" w:line="240" w:lineRule="auto"/>
      </w:pPr>
      <w:r>
        <w:separator/>
      </w:r>
    </w:p>
  </w:footnote>
  <w:footnote w:type="continuationSeparator" w:id="0">
    <w:p w14:paraId="0BDF8244" w14:textId="77777777" w:rsidR="00090ABC" w:rsidRDefault="00090ABC" w:rsidP="00F3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B2AB" w14:textId="77777777" w:rsidR="00F36667" w:rsidRDefault="00F36667">
    <w:pPr>
      <w:pStyle w:val="Zhlav"/>
    </w:pPr>
    <w:r>
      <w:rPr>
        <w:noProof/>
        <w:lang w:eastAsia="cs-CZ"/>
      </w:rPr>
      <w:drawing>
        <wp:inline distT="0" distB="0" distL="0" distR="0" wp14:anchorId="2EC5459E" wp14:editId="610C9829">
          <wp:extent cx="1381125" cy="6667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U-hospital_kuks-CMY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121653" w14:textId="77777777" w:rsidR="002A2352" w:rsidRDefault="002A2352">
    <w:pPr>
      <w:pStyle w:val="Zhlav"/>
    </w:pPr>
  </w:p>
  <w:p w14:paraId="11EF3D94" w14:textId="77777777" w:rsidR="002A2352" w:rsidRDefault="002A23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F612B"/>
    <w:multiLevelType w:val="hybridMultilevel"/>
    <w:tmpl w:val="32287618"/>
    <w:lvl w:ilvl="0" w:tplc="4574D6E8">
      <w:start w:val="1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667"/>
    <w:rsid w:val="00011407"/>
    <w:rsid w:val="00090ABC"/>
    <w:rsid w:val="00093A8F"/>
    <w:rsid w:val="000B1007"/>
    <w:rsid w:val="000B5BEC"/>
    <w:rsid w:val="000C5BCC"/>
    <w:rsid w:val="000C7C99"/>
    <w:rsid w:val="000D7B6B"/>
    <w:rsid w:val="000F450C"/>
    <w:rsid w:val="001236C5"/>
    <w:rsid w:val="00165115"/>
    <w:rsid w:val="001938F0"/>
    <w:rsid w:val="001F056B"/>
    <w:rsid w:val="002131B0"/>
    <w:rsid w:val="002159C9"/>
    <w:rsid w:val="00256CC8"/>
    <w:rsid w:val="00272C4B"/>
    <w:rsid w:val="002807FE"/>
    <w:rsid w:val="002A2352"/>
    <w:rsid w:val="002D6E03"/>
    <w:rsid w:val="002E2D4A"/>
    <w:rsid w:val="0038384A"/>
    <w:rsid w:val="003D7468"/>
    <w:rsid w:val="003E15DF"/>
    <w:rsid w:val="004109E5"/>
    <w:rsid w:val="0049062D"/>
    <w:rsid w:val="004D599F"/>
    <w:rsid w:val="00512887"/>
    <w:rsid w:val="005C4FAE"/>
    <w:rsid w:val="00605D17"/>
    <w:rsid w:val="00620188"/>
    <w:rsid w:val="006E4850"/>
    <w:rsid w:val="00704A25"/>
    <w:rsid w:val="00704F47"/>
    <w:rsid w:val="0074520D"/>
    <w:rsid w:val="00890063"/>
    <w:rsid w:val="009154B3"/>
    <w:rsid w:val="00957B3E"/>
    <w:rsid w:val="009C2D76"/>
    <w:rsid w:val="00A00708"/>
    <w:rsid w:val="00A140B5"/>
    <w:rsid w:val="00A15C1D"/>
    <w:rsid w:val="00A344A5"/>
    <w:rsid w:val="00A52B83"/>
    <w:rsid w:val="00AC30F4"/>
    <w:rsid w:val="00AD06BE"/>
    <w:rsid w:val="00B55085"/>
    <w:rsid w:val="00C0207C"/>
    <w:rsid w:val="00C11094"/>
    <w:rsid w:val="00C15C51"/>
    <w:rsid w:val="00D917AB"/>
    <w:rsid w:val="00DA6D35"/>
    <w:rsid w:val="00DC0981"/>
    <w:rsid w:val="00DF0F2E"/>
    <w:rsid w:val="00DF1187"/>
    <w:rsid w:val="00F36667"/>
    <w:rsid w:val="00F54424"/>
    <w:rsid w:val="00F94793"/>
    <w:rsid w:val="00FB028A"/>
    <w:rsid w:val="00F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59B3E1"/>
  <w15:chartTrackingRefBased/>
  <w15:docId w15:val="{13151FCF-EE20-473A-B215-7DD437C6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115"/>
  </w:style>
  <w:style w:type="paragraph" w:styleId="Nadpis1">
    <w:name w:val="heading 1"/>
    <w:basedOn w:val="Normln"/>
    <w:next w:val="Normln"/>
    <w:link w:val="Nadpis1Char"/>
    <w:qFormat/>
    <w:rsid w:val="00A15C1D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6667"/>
  </w:style>
  <w:style w:type="paragraph" w:styleId="Zpat">
    <w:name w:val="footer"/>
    <w:basedOn w:val="Normln"/>
    <w:link w:val="ZpatChar"/>
    <w:uiPriority w:val="99"/>
    <w:unhideWhenUsed/>
    <w:rsid w:val="00F3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6667"/>
  </w:style>
  <w:style w:type="paragraph" w:styleId="Zkladntext">
    <w:name w:val="Body Text"/>
    <w:basedOn w:val="Normln"/>
    <w:link w:val="ZkladntextChar"/>
    <w:unhideWhenUsed/>
    <w:rsid w:val="002A235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A23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rsid w:val="002A2352"/>
    <w:rPr>
      <w:color w:val="0000FF"/>
      <w:u w:val="single"/>
    </w:rPr>
  </w:style>
  <w:style w:type="table" w:styleId="Mkatabulky">
    <w:name w:val="Table Grid"/>
    <w:basedOn w:val="Normlntabulka"/>
    <w:uiPriority w:val="39"/>
    <w:rsid w:val="0016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651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A2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15C1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u.cz/cs/ups-sychrov/pro-med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dlasova.lucie@np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2598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</dc:creator>
  <cp:keywords/>
  <dc:description/>
  <cp:lastModifiedBy>Lucie Bryknarová</cp:lastModifiedBy>
  <cp:revision>2</cp:revision>
  <cp:lastPrinted>2020-11-27T12:19:00Z</cp:lastPrinted>
  <dcterms:created xsi:type="dcterms:W3CDTF">2026-04-13T12:23:00Z</dcterms:created>
  <dcterms:modified xsi:type="dcterms:W3CDTF">2026-04-13T12:23:00Z</dcterms:modified>
</cp:coreProperties>
</file>